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5B56" w14:textId="77777777" w:rsidR="00217D6A" w:rsidRPr="00217D6A" w:rsidRDefault="00217D6A" w:rsidP="00217D6A">
      <w:pPr>
        <w:spacing w:line="256" w:lineRule="auto"/>
        <w:rPr>
          <w:rFonts w:ascii="Calibri" w:eastAsia="Times New Roman" w:hAnsi="Calibri" w:cs="Calibri"/>
          <w:lang w:val="sr-Latn-RS" w:eastAsia="sr-Latn-RS"/>
        </w:rPr>
      </w:pPr>
      <w:r w:rsidRPr="00217D6A">
        <w:rPr>
          <w:rFonts w:ascii="Calibri" w:eastAsia="Times New Roman" w:hAnsi="Calibri" w:cs="Calibri"/>
          <w:sz w:val="24"/>
          <w:szCs w:val="24"/>
          <w:lang w:val="sr-Latn-RS" w:eastAsia="sr-Latn-RS"/>
        </w:rPr>
        <w:t>Поштовани,</w:t>
      </w:r>
    </w:p>
    <w:p w14:paraId="2364DF44" w14:textId="7AE3A345" w:rsidR="00217D6A" w:rsidRPr="00217D6A" w:rsidRDefault="00217D6A" w:rsidP="00217D6A">
      <w:pPr>
        <w:spacing w:line="256" w:lineRule="auto"/>
        <w:rPr>
          <w:rFonts w:ascii="Calibri" w:eastAsia="Times New Roman" w:hAnsi="Calibri" w:cs="Calibri"/>
          <w:lang w:val="sr-Latn-RS" w:eastAsia="sr-Latn-RS"/>
        </w:rPr>
      </w:pPr>
      <w:r w:rsidRPr="00217D6A">
        <w:rPr>
          <w:rFonts w:ascii="Calibri" w:eastAsia="Times New Roman" w:hAnsi="Calibri" w:cs="Calibri"/>
          <w:sz w:val="24"/>
          <w:szCs w:val="24"/>
          <w:lang w:val="sr-Latn-RS" w:eastAsia="sr-Latn-RS"/>
        </w:rPr>
        <w:t xml:space="preserve">Састанак Хепатолошке секције Српског </w:t>
      </w:r>
      <w:r w:rsidR="00D92F77">
        <w:rPr>
          <w:rFonts w:ascii="Calibri" w:eastAsia="Times New Roman" w:hAnsi="Calibri" w:cs="Calibri"/>
          <w:sz w:val="24"/>
          <w:szCs w:val="24"/>
          <w:lang w:val="sr-Cyrl-RS" w:eastAsia="sr-Latn-RS"/>
        </w:rPr>
        <w:t>л</w:t>
      </w:r>
      <w:r w:rsidRPr="00217D6A">
        <w:rPr>
          <w:rFonts w:ascii="Calibri" w:eastAsia="Times New Roman" w:hAnsi="Calibri" w:cs="Calibri"/>
          <w:sz w:val="24"/>
          <w:szCs w:val="24"/>
          <w:lang w:val="sr-Latn-RS" w:eastAsia="sr-Latn-RS"/>
        </w:rPr>
        <w:t xml:space="preserve">екарског </w:t>
      </w:r>
      <w:r w:rsidR="00D92F77">
        <w:rPr>
          <w:rFonts w:ascii="Calibri" w:eastAsia="Times New Roman" w:hAnsi="Calibri" w:cs="Calibri"/>
          <w:sz w:val="24"/>
          <w:szCs w:val="24"/>
          <w:lang w:val="sr-Cyrl-RS" w:eastAsia="sr-Latn-RS"/>
        </w:rPr>
        <w:t>д</w:t>
      </w:r>
      <w:r w:rsidRPr="00217D6A">
        <w:rPr>
          <w:rFonts w:ascii="Calibri" w:eastAsia="Times New Roman" w:hAnsi="Calibri" w:cs="Calibri"/>
          <w:sz w:val="24"/>
          <w:szCs w:val="24"/>
          <w:lang w:val="sr-Latn-RS" w:eastAsia="sr-Latn-RS"/>
        </w:rPr>
        <w:t>руштва ће се одржати 9. децембра 2022 године у Нишу у конгресној сали хотела Tami Residence (Дурмиторска, прилаз бр.1, Ниш) са почетком у 16 ч са следећим дневним редом</w:t>
      </w:r>
    </w:p>
    <w:p w14:paraId="6FD5F244" w14:textId="77777777" w:rsidR="00217D6A" w:rsidRPr="00217D6A" w:rsidRDefault="00217D6A" w:rsidP="00217D6A">
      <w:pPr>
        <w:spacing w:line="256" w:lineRule="auto"/>
        <w:rPr>
          <w:rFonts w:ascii="Calibri" w:eastAsia="Times New Roman" w:hAnsi="Calibri" w:cs="Calibri"/>
          <w:lang w:val="sr-Latn-RS" w:eastAsia="sr-Latn-RS"/>
        </w:rPr>
      </w:pPr>
      <w:r w:rsidRPr="00217D6A">
        <w:rPr>
          <w:rFonts w:ascii="Calibri" w:eastAsia="Times New Roman" w:hAnsi="Calibri" w:cs="Calibri"/>
          <w:sz w:val="24"/>
          <w:szCs w:val="24"/>
          <w:lang w:val="sr-Latn-RS" w:eastAsia="sr-Latn-RS"/>
        </w:rPr>
        <w:t> </w:t>
      </w:r>
    </w:p>
    <w:p w14:paraId="7DBC0E3D" w14:textId="77777777" w:rsidR="00217D6A" w:rsidRPr="00217D6A" w:rsidRDefault="00217D6A" w:rsidP="00217D6A">
      <w:pPr>
        <w:spacing w:line="256" w:lineRule="auto"/>
        <w:rPr>
          <w:rFonts w:ascii="Calibri" w:eastAsia="Times New Roman" w:hAnsi="Calibri" w:cs="Calibri"/>
          <w:lang w:val="sr-Latn-RS" w:eastAsia="sr-Latn-RS"/>
        </w:rPr>
      </w:pPr>
      <w:r w:rsidRPr="00217D6A">
        <w:rPr>
          <w:rFonts w:ascii="Calibri" w:eastAsia="Times New Roman" w:hAnsi="Calibri" w:cs="Calibri"/>
          <w:sz w:val="24"/>
          <w:szCs w:val="24"/>
          <w:lang w:val="sr-Latn-RS" w:eastAsia="sr-Latn-RS"/>
        </w:rPr>
        <w:t>Проф. др Весна Брзачки</w:t>
      </w:r>
    </w:p>
    <w:p w14:paraId="327B3DF6" w14:textId="77777777" w:rsidR="00217D6A" w:rsidRPr="00217D6A" w:rsidRDefault="00217D6A" w:rsidP="00217D6A">
      <w:pPr>
        <w:spacing w:line="256" w:lineRule="auto"/>
        <w:rPr>
          <w:rFonts w:ascii="Calibri" w:eastAsia="Times New Roman" w:hAnsi="Calibri" w:cs="Calibri"/>
          <w:lang w:val="sr-Latn-RS" w:eastAsia="sr-Latn-RS"/>
        </w:rPr>
      </w:pPr>
      <w:r w:rsidRPr="00217D6A">
        <w:rPr>
          <w:rFonts w:ascii="Calibri" w:eastAsia="Times New Roman" w:hAnsi="Calibri" w:cs="Calibri"/>
          <w:sz w:val="24"/>
          <w:szCs w:val="24"/>
          <w:lang w:val="sr-Latn-RS" w:eastAsia="sr-Latn-RS"/>
        </w:rPr>
        <w:t>ПРИМАРНИ ТУМОРИ БИЛИЈАРНОГ СТАБЛА ДИЈАГНОСТИКА И ЛЕЧЕЊЕ</w:t>
      </w:r>
    </w:p>
    <w:p w14:paraId="3D04CD53" w14:textId="77777777" w:rsidR="00217D6A" w:rsidRPr="00217D6A" w:rsidRDefault="00217D6A" w:rsidP="00217D6A">
      <w:pPr>
        <w:spacing w:line="256" w:lineRule="auto"/>
        <w:rPr>
          <w:rFonts w:ascii="Calibri" w:eastAsia="Times New Roman" w:hAnsi="Calibri" w:cs="Calibri"/>
          <w:lang w:val="sr-Latn-RS" w:eastAsia="sr-Latn-RS"/>
        </w:rPr>
      </w:pPr>
      <w:r w:rsidRPr="00217D6A">
        <w:rPr>
          <w:rFonts w:ascii="Calibri" w:eastAsia="Times New Roman" w:hAnsi="Calibri" w:cs="Calibri"/>
          <w:sz w:val="24"/>
          <w:szCs w:val="24"/>
          <w:lang w:val="sr-Latn-RS" w:eastAsia="sr-Latn-RS"/>
        </w:rPr>
        <w:t> </w:t>
      </w:r>
    </w:p>
    <w:p w14:paraId="7C45C383" w14:textId="77777777" w:rsidR="00217D6A" w:rsidRPr="00217D6A" w:rsidRDefault="00217D6A" w:rsidP="00217D6A">
      <w:pPr>
        <w:spacing w:line="256" w:lineRule="auto"/>
        <w:rPr>
          <w:rFonts w:ascii="Calibri" w:eastAsia="Times New Roman" w:hAnsi="Calibri" w:cs="Calibri"/>
          <w:lang w:val="sr-Latn-RS" w:eastAsia="sr-Latn-RS"/>
        </w:rPr>
      </w:pPr>
      <w:r w:rsidRPr="00217D6A">
        <w:rPr>
          <w:rFonts w:ascii="Calibri" w:eastAsia="Times New Roman" w:hAnsi="Calibri" w:cs="Calibri"/>
          <w:sz w:val="24"/>
          <w:szCs w:val="24"/>
          <w:lang w:val="sr-Latn-RS" w:eastAsia="sr-Latn-RS"/>
        </w:rPr>
        <w:t>Проф. др Маја Јовановић</w:t>
      </w:r>
    </w:p>
    <w:p w14:paraId="1B6A7B0B" w14:textId="77777777" w:rsidR="00217D6A" w:rsidRPr="00217D6A" w:rsidRDefault="00217D6A" w:rsidP="00217D6A">
      <w:pPr>
        <w:spacing w:line="256" w:lineRule="auto"/>
        <w:rPr>
          <w:rFonts w:ascii="Calibri" w:eastAsia="Times New Roman" w:hAnsi="Calibri" w:cs="Calibri"/>
          <w:lang w:val="sr-Latn-RS" w:eastAsia="sr-Latn-RS"/>
        </w:rPr>
      </w:pPr>
      <w:r w:rsidRPr="00217D6A">
        <w:rPr>
          <w:rFonts w:ascii="Calibri" w:eastAsia="Times New Roman" w:hAnsi="Calibri" w:cs="Calibri"/>
          <w:sz w:val="24"/>
          <w:szCs w:val="24"/>
          <w:lang w:val="sr-Latn-RS" w:eastAsia="sr-Latn-RS"/>
        </w:rPr>
        <w:t>ДИРЕКТНИ АНТИВИРУСНИ АГЕНСИ У ТРЕТМАНУ ХРОНИЧНОГ ВИРУСНОГ ХЕПАТИТИСА Ц</w:t>
      </w:r>
    </w:p>
    <w:p w14:paraId="5EFF119D" w14:textId="77777777" w:rsidR="00217D6A" w:rsidRPr="00217D6A" w:rsidRDefault="00217D6A" w:rsidP="00217D6A">
      <w:pPr>
        <w:spacing w:line="256" w:lineRule="auto"/>
        <w:rPr>
          <w:rFonts w:ascii="Calibri" w:eastAsia="Times New Roman" w:hAnsi="Calibri" w:cs="Calibri"/>
          <w:lang w:val="sr-Latn-RS" w:eastAsia="sr-Latn-RS"/>
        </w:rPr>
      </w:pPr>
      <w:r w:rsidRPr="00217D6A">
        <w:rPr>
          <w:rFonts w:ascii="Calibri" w:eastAsia="Times New Roman" w:hAnsi="Calibri" w:cs="Calibri"/>
          <w:sz w:val="24"/>
          <w:szCs w:val="24"/>
          <w:lang w:val="sr-Latn-RS" w:eastAsia="sr-Latn-RS"/>
        </w:rPr>
        <w:t> </w:t>
      </w:r>
    </w:p>
    <w:p w14:paraId="7A538BD9" w14:textId="77777777" w:rsidR="00217D6A" w:rsidRPr="00217D6A" w:rsidRDefault="00217D6A" w:rsidP="00217D6A">
      <w:pPr>
        <w:spacing w:line="256" w:lineRule="auto"/>
        <w:rPr>
          <w:rFonts w:ascii="Calibri" w:eastAsia="Times New Roman" w:hAnsi="Calibri" w:cs="Calibri"/>
          <w:lang w:val="sr-Latn-RS" w:eastAsia="sr-Latn-RS"/>
        </w:rPr>
      </w:pPr>
      <w:r w:rsidRPr="00217D6A">
        <w:rPr>
          <w:rFonts w:ascii="Calibri" w:eastAsia="Times New Roman" w:hAnsi="Calibri" w:cs="Calibri"/>
          <w:sz w:val="24"/>
          <w:szCs w:val="24"/>
          <w:lang w:val="sr-Latn-RS" w:eastAsia="sr-Latn-RS"/>
        </w:rPr>
        <w:t>Доц. др Зорица Димитријевић</w:t>
      </w:r>
    </w:p>
    <w:p w14:paraId="7228FF89" w14:textId="77777777" w:rsidR="00217D6A" w:rsidRPr="00217D6A" w:rsidRDefault="00217D6A" w:rsidP="00217D6A">
      <w:pPr>
        <w:spacing w:line="256" w:lineRule="auto"/>
        <w:rPr>
          <w:rFonts w:ascii="Calibri" w:eastAsia="Times New Roman" w:hAnsi="Calibri" w:cs="Calibri"/>
          <w:lang w:val="sr-Latn-RS" w:eastAsia="sr-Latn-RS"/>
        </w:rPr>
      </w:pPr>
      <w:r w:rsidRPr="00217D6A">
        <w:rPr>
          <w:rFonts w:ascii="Calibri" w:eastAsia="Times New Roman" w:hAnsi="Calibri" w:cs="Calibri"/>
          <w:sz w:val="24"/>
          <w:szCs w:val="24"/>
          <w:lang w:val="sr-Latn-RS" w:eastAsia="sr-Latn-RS"/>
        </w:rPr>
        <w:t>ТЕРАПИЈСКА ИЗМЕНА ПЛАЗМЕ У БОЛЕСТИМА ЈЕТРЕ  ИСТИНЕ И ЗАБЛУДЕ</w:t>
      </w:r>
    </w:p>
    <w:p w14:paraId="29E026C7" w14:textId="77777777" w:rsidR="00217D6A" w:rsidRPr="00217D6A" w:rsidRDefault="00217D6A" w:rsidP="00217D6A">
      <w:pPr>
        <w:spacing w:line="256" w:lineRule="auto"/>
        <w:rPr>
          <w:rFonts w:ascii="Calibri" w:eastAsia="Times New Roman" w:hAnsi="Calibri" w:cs="Calibri"/>
          <w:lang w:val="sr-Latn-RS" w:eastAsia="sr-Latn-RS"/>
        </w:rPr>
      </w:pPr>
      <w:r w:rsidRPr="00217D6A">
        <w:rPr>
          <w:rFonts w:ascii="Calibri" w:eastAsia="Times New Roman" w:hAnsi="Calibri" w:cs="Calibri"/>
          <w:sz w:val="24"/>
          <w:szCs w:val="24"/>
          <w:lang w:val="sr-Latn-RS" w:eastAsia="sr-Latn-RS"/>
        </w:rPr>
        <w:t> </w:t>
      </w:r>
    </w:p>
    <w:p w14:paraId="173C6B73" w14:textId="77777777" w:rsidR="00217D6A" w:rsidRPr="00217D6A" w:rsidRDefault="00217D6A" w:rsidP="00217D6A">
      <w:pPr>
        <w:spacing w:line="256" w:lineRule="auto"/>
        <w:rPr>
          <w:rFonts w:ascii="Calibri" w:eastAsia="Times New Roman" w:hAnsi="Calibri" w:cs="Calibri"/>
          <w:lang w:val="sr-Latn-RS" w:eastAsia="sr-Latn-RS"/>
        </w:rPr>
      </w:pPr>
      <w:r w:rsidRPr="00217D6A">
        <w:rPr>
          <w:rFonts w:ascii="Calibri" w:eastAsia="Times New Roman" w:hAnsi="Calibri" w:cs="Calibri"/>
          <w:sz w:val="24"/>
          <w:szCs w:val="24"/>
          <w:lang w:val="sr-Latn-RS" w:eastAsia="sr-Latn-RS"/>
        </w:rPr>
        <w:t>Проф. др Радмило Јанковић</w:t>
      </w:r>
    </w:p>
    <w:p w14:paraId="03F2D560" w14:textId="77777777" w:rsidR="00217D6A" w:rsidRPr="00217D6A" w:rsidRDefault="00217D6A" w:rsidP="00217D6A">
      <w:pPr>
        <w:spacing w:line="256" w:lineRule="auto"/>
        <w:rPr>
          <w:rFonts w:ascii="Calibri" w:eastAsia="Times New Roman" w:hAnsi="Calibri" w:cs="Calibri"/>
          <w:lang w:val="sr-Latn-RS" w:eastAsia="sr-Latn-RS"/>
        </w:rPr>
      </w:pPr>
      <w:r w:rsidRPr="00217D6A">
        <w:rPr>
          <w:rFonts w:ascii="Calibri" w:eastAsia="Times New Roman" w:hAnsi="Calibri" w:cs="Calibri"/>
          <w:sz w:val="24"/>
          <w:szCs w:val="24"/>
          <w:lang w:val="sr-Latn-RS" w:eastAsia="sr-Latn-RS"/>
        </w:rPr>
        <w:t>КАРДИОПУЛМОНАЛНА РЕАНИМАЦИЈА У ПАЦИЈЕНАТА СА ЦИРОЗОМ ЈЕТРЕ</w:t>
      </w:r>
    </w:p>
    <w:p w14:paraId="15F07901" w14:textId="77777777" w:rsidR="00217D6A" w:rsidRPr="00217D6A" w:rsidRDefault="00217D6A" w:rsidP="00217D6A">
      <w:pPr>
        <w:spacing w:line="256" w:lineRule="auto"/>
        <w:rPr>
          <w:rFonts w:ascii="Calibri" w:eastAsia="Times New Roman" w:hAnsi="Calibri" w:cs="Calibri"/>
          <w:lang w:val="sr-Latn-RS" w:eastAsia="sr-Latn-RS"/>
        </w:rPr>
      </w:pPr>
      <w:r w:rsidRPr="00217D6A">
        <w:rPr>
          <w:rFonts w:ascii="Calibri" w:eastAsia="Times New Roman" w:hAnsi="Calibri" w:cs="Calibri"/>
          <w:sz w:val="24"/>
          <w:szCs w:val="24"/>
          <w:lang w:val="sr-Latn-RS" w:eastAsia="sr-Latn-RS"/>
        </w:rPr>
        <w:t> </w:t>
      </w:r>
    </w:p>
    <w:p w14:paraId="5FF2CE21" w14:textId="77777777" w:rsidR="00217D6A" w:rsidRPr="00217D6A" w:rsidRDefault="00217D6A" w:rsidP="00217D6A">
      <w:pPr>
        <w:spacing w:line="256" w:lineRule="auto"/>
        <w:rPr>
          <w:rFonts w:ascii="Calibri" w:eastAsia="Times New Roman" w:hAnsi="Calibri" w:cs="Calibri"/>
          <w:lang w:val="sr-Latn-RS" w:eastAsia="sr-Latn-RS"/>
        </w:rPr>
      </w:pPr>
      <w:r w:rsidRPr="00217D6A">
        <w:rPr>
          <w:rFonts w:ascii="Calibri" w:eastAsia="Times New Roman" w:hAnsi="Calibri" w:cs="Calibri"/>
          <w:sz w:val="24"/>
          <w:szCs w:val="24"/>
          <w:lang w:val="sr-Latn-RS" w:eastAsia="sr-Latn-RS"/>
        </w:rPr>
        <w:t>Након састанка планирана је и вечера у ресторану хотела.</w:t>
      </w:r>
    </w:p>
    <w:p w14:paraId="00DAC4D3" w14:textId="77777777" w:rsidR="00217D6A" w:rsidRPr="00217D6A" w:rsidRDefault="00217D6A" w:rsidP="00217D6A">
      <w:pPr>
        <w:spacing w:line="256" w:lineRule="auto"/>
        <w:rPr>
          <w:rFonts w:ascii="Calibri" w:eastAsia="Times New Roman" w:hAnsi="Calibri" w:cs="Calibri"/>
          <w:lang w:val="sr-Latn-RS" w:eastAsia="sr-Latn-RS"/>
        </w:rPr>
      </w:pPr>
      <w:r w:rsidRPr="00217D6A">
        <w:rPr>
          <w:rFonts w:ascii="Calibri" w:eastAsia="Times New Roman" w:hAnsi="Calibri" w:cs="Calibri"/>
          <w:sz w:val="24"/>
          <w:szCs w:val="24"/>
          <w:lang w:val="sr-Latn-RS" w:eastAsia="sr-Latn-RS"/>
        </w:rPr>
        <w:t> </w:t>
      </w:r>
    </w:p>
    <w:p w14:paraId="63BD774A" w14:textId="77777777" w:rsidR="00217D6A" w:rsidRPr="00217D6A" w:rsidRDefault="00217D6A" w:rsidP="00217D6A">
      <w:pPr>
        <w:spacing w:line="256" w:lineRule="auto"/>
        <w:rPr>
          <w:rFonts w:ascii="Calibri" w:eastAsia="Times New Roman" w:hAnsi="Calibri" w:cs="Calibri"/>
          <w:lang w:val="sr-Latn-RS" w:eastAsia="sr-Latn-RS"/>
        </w:rPr>
      </w:pPr>
      <w:r w:rsidRPr="00217D6A">
        <w:rPr>
          <w:rFonts w:ascii="Calibri" w:eastAsia="Times New Roman" w:hAnsi="Calibri" w:cs="Calibri"/>
          <w:sz w:val="24"/>
          <w:szCs w:val="24"/>
          <w:lang w:val="sr-Latn-RS" w:eastAsia="sr-Latn-RS"/>
        </w:rPr>
        <w:t>ДОБРОДОШЛИ!</w:t>
      </w:r>
    </w:p>
    <w:p w14:paraId="76964B44" w14:textId="77777777" w:rsidR="00217D6A" w:rsidRPr="00217D6A" w:rsidRDefault="00217D6A" w:rsidP="00217D6A">
      <w:pPr>
        <w:spacing w:line="256" w:lineRule="auto"/>
        <w:rPr>
          <w:rFonts w:ascii="Calibri" w:eastAsia="Times New Roman" w:hAnsi="Calibri" w:cs="Calibri"/>
          <w:lang w:val="sr-Latn-RS" w:eastAsia="sr-Latn-RS"/>
        </w:rPr>
      </w:pPr>
      <w:r w:rsidRPr="00217D6A">
        <w:rPr>
          <w:rFonts w:ascii="Calibri" w:eastAsia="Times New Roman" w:hAnsi="Calibri" w:cs="Calibri"/>
          <w:sz w:val="24"/>
          <w:szCs w:val="24"/>
          <w:lang w:val="sr-Latn-RS" w:eastAsia="sr-Latn-RS"/>
        </w:rPr>
        <w:t>Проф. др Горан Бјелаковић</w:t>
      </w:r>
    </w:p>
    <w:p w14:paraId="7ED25EE5" w14:textId="77777777" w:rsidR="00217D6A" w:rsidRPr="00217D6A" w:rsidRDefault="00217D6A" w:rsidP="00217D6A">
      <w:pPr>
        <w:spacing w:line="256" w:lineRule="auto"/>
        <w:rPr>
          <w:rFonts w:ascii="Calibri" w:eastAsia="Times New Roman" w:hAnsi="Calibri" w:cs="Calibri"/>
          <w:lang w:val="sr-Latn-RS" w:eastAsia="sr-Latn-RS"/>
        </w:rPr>
      </w:pPr>
      <w:r w:rsidRPr="00217D6A">
        <w:rPr>
          <w:rFonts w:ascii="Calibri" w:eastAsia="Times New Roman" w:hAnsi="Calibri" w:cs="Calibri"/>
          <w:sz w:val="24"/>
          <w:szCs w:val="24"/>
          <w:lang w:val="sr-Latn-RS" w:eastAsia="sr-Latn-RS"/>
        </w:rPr>
        <w:t>Председник хепатолошке секције СЛД</w:t>
      </w:r>
    </w:p>
    <w:p w14:paraId="678F664F" w14:textId="77777777" w:rsidR="00217D6A" w:rsidRPr="00217D6A" w:rsidRDefault="00217D6A" w:rsidP="00217D6A">
      <w:pPr>
        <w:spacing w:line="256" w:lineRule="auto"/>
        <w:rPr>
          <w:rFonts w:ascii="Calibri" w:eastAsia="Times New Roman" w:hAnsi="Calibri" w:cs="Calibri"/>
          <w:lang w:val="sr-Latn-RS" w:eastAsia="sr-Latn-RS"/>
        </w:rPr>
      </w:pPr>
      <w:r w:rsidRPr="00217D6A">
        <w:rPr>
          <w:rFonts w:ascii="Calibri" w:eastAsia="Times New Roman" w:hAnsi="Calibri" w:cs="Calibri"/>
          <w:sz w:val="24"/>
          <w:szCs w:val="24"/>
          <w:lang w:val="sr-Latn-RS" w:eastAsia="sr-Latn-RS"/>
        </w:rPr>
        <w:t> </w:t>
      </w:r>
    </w:p>
    <w:p w14:paraId="0354CCEE" w14:textId="77777777" w:rsidR="00217D6A" w:rsidRPr="00217D6A" w:rsidRDefault="00217D6A" w:rsidP="00217D6A">
      <w:pPr>
        <w:spacing w:line="256" w:lineRule="auto"/>
        <w:rPr>
          <w:rFonts w:ascii="Calibri" w:eastAsia="Times New Roman" w:hAnsi="Calibri" w:cs="Calibri"/>
          <w:lang w:val="sr-Latn-RS" w:eastAsia="sr-Latn-RS"/>
        </w:rPr>
      </w:pPr>
      <w:r w:rsidRPr="00217D6A">
        <w:rPr>
          <w:rFonts w:ascii="Calibri" w:eastAsia="Times New Roman" w:hAnsi="Calibri" w:cs="Calibri"/>
          <w:sz w:val="24"/>
          <w:szCs w:val="24"/>
          <w:lang w:val="sr-Latn-RS" w:eastAsia="sr-Latn-RS"/>
        </w:rPr>
        <w:t>Др Мирјана Радисављевић</w:t>
      </w:r>
    </w:p>
    <w:p w14:paraId="67466CF9" w14:textId="77777777" w:rsidR="00217D6A" w:rsidRPr="00217D6A" w:rsidRDefault="00217D6A" w:rsidP="00217D6A">
      <w:pPr>
        <w:spacing w:line="256" w:lineRule="auto"/>
        <w:rPr>
          <w:rFonts w:ascii="Calibri" w:eastAsia="Times New Roman" w:hAnsi="Calibri" w:cs="Calibri"/>
          <w:lang w:val="sr-Latn-RS" w:eastAsia="sr-Latn-RS"/>
        </w:rPr>
      </w:pPr>
      <w:r w:rsidRPr="00217D6A">
        <w:rPr>
          <w:rFonts w:ascii="Calibri" w:eastAsia="Times New Roman" w:hAnsi="Calibri" w:cs="Calibri"/>
          <w:sz w:val="24"/>
          <w:szCs w:val="24"/>
          <w:lang w:val="sr-Latn-RS" w:eastAsia="sr-Latn-RS"/>
        </w:rPr>
        <w:t>Секретар хепатолошке секције СЛД</w:t>
      </w:r>
    </w:p>
    <w:p w14:paraId="0C1B33F4" w14:textId="77777777" w:rsidR="00985AF6" w:rsidRDefault="00985AF6"/>
    <w:sectPr w:rsidR="00985A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6A"/>
    <w:rsid w:val="00217D6A"/>
    <w:rsid w:val="00985AF6"/>
    <w:rsid w:val="00C637E1"/>
    <w:rsid w:val="00D9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AF3C"/>
  <w15:chartTrackingRefBased/>
  <w15:docId w15:val="{2785CAC2-1730-4A11-8D78-DD758608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2022-11-14T10:42:00Z</dcterms:created>
  <dcterms:modified xsi:type="dcterms:W3CDTF">2022-11-14T10:48:00Z</dcterms:modified>
</cp:coreProperties>
</file>